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BED45" w14:textId="77777777" w:rsidR="00D90566" w:rsidRDefault="00B31AC2">
      <w:pPr>
        <w:pStyle w:val="Standard"/>
        <w:spacing w:line="276" w:lineRule="auto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Opis Przedmiotu Zamówienia</w:t>
      </w:r>
    </w:p>
    <w:p w14:paraId="644BED46" w14:textId="77777777" w:rsidR="00D90566" w:rsidRDefault="00D90566">
      <w:pPr>
        <w:spacing w:line="276" w:lineRule="auto"/>
        <w:jc w:val="center"/>
        <w:rPr>
          <w:color w:val="000000"/>
        </w:rPr>
      </w:pPr>
    </w:p>
    <w:p w14:paraId="644BED47" w14:textId="6F6C09C6" w:rsidR="00D90566" w:rsidRDefault="00B31AC2">
      <w:pPr>
        <w:spacing w:line="276" w:lineRule="auto"/>
        <w:jc w:val="center"/>
      </w:pPr>
      <w:r>
        <w:rPr>
          <w:rStyle w:val="Domylnaczcionkaakapitu1"/>
          <w:rFonts w:cs="Liberation Serif;Times New Roma"/>
          <w:b/>
          <w:color w:val="000000"/>
          <w:sz w:val="22"/>
          <w:szCs w:val="22"/>
        </w:rPr>
        <w:t xml:space="preserve">Świadczenie usług kominiarskich w zakresie przeglądów stanu technicznego przewodów kominowych, czyszczenia przewodów kominowych oraz bieżącej obsługi na podstawie zgłoszeń lokatorów </w:t>
      </w:r>
      <w:r>
        <w:rPr>
          <w:rStyle w:val="Domylnaczcionkaakapitu1"/>
          <w:rFonts w:cs="Liberation Serif;Times New Roma"/>
          <w:b/>
          <w:color w:val="000000"/>
          <w:sz w:val="22"/>
          <w:szCs w:val="22"/>
        </w:rPr>
        <w:t>w nieruchomościach wchodzących w skład zasobów Miasta Zabrze – część ……..</w:t>
      </w:r>
    </w:p>
    <w:p w14:paraId="644BED48" w14:textId="77777777" w:rsidR="00D90566" w:rsidRDefault="00D90566">
      <w:pPr>
        <w:pStyle w:val="Standard"/>
        <w:spacing w:line="276" w:lineRule="auto"/>
        <w:jc w:val="center"/>
        <w:rPr>
          <w:b/>
          <w:color w:val="000000"/>
          <w:sz w:val="30"/>
          <w:szCs w:val="30"/>
        </w:rPr>
      </w:pPr>
    </w:p>
    <w:p w14:paraId="644BED49" w14:textId="77777777" w:rsidR="00D90566" w:rsidRDefault="00B31AC2">
      <w:pPr>
        <w:jc w:val="both"/>
      </w:pPr>
      <w:r>
        <w:rPr>
          <w:rStyle w:val="Domylnaczcionkaakapitu1"/>
          <w:rFonts w:cs="Liberation Serif"/>
          <w:b/>
          <w:bCs/>
          <w:color w:val="000000"/>
          <w:sz w:val="22"/>
          <w:szCs w:val="22"/>
        </w:rPr>
        <w:t xml:space="preserve">1. </w:t>
      </w:r>
      <w:r>
        <w:rPr>
          <w:rFonts w:cs="Liberation Serif"/>
          <w:b/>
          <w:bCs/>
          <w:color w:val="000000"/>
          <w:sz w:val="22"/>
          <w:szCs w:val="22"/>
        </w:rPr>
        <w:t>Do obowiązków Wykonawcy w zakresie przeprowadzenia przeglądów stanu technicznego przewodów kominowych należy w szczególności:</w:t>
      </w:r>
    </w:p>
    <w:p w14:paraId="644BED4A" w14:textId="12BC3DD6" w:rsidR="00D90566" w:rsidRDefault="00B31AC2">
      <w:pPr>
        <w:jc w:val="both"/>
      </w:pPr>
      <w:r>
        <w:rPr>
          <w:rFonts w:eastAsia="Arial Unicode MS" w:cs="Liberation Serif"/>
          <w:bCs/>
          <w:color w:val="000000"/>
          <w:sz w:val="22"/>
          <w:szCs w:val="22"/>
        </w:rPr>
        <w:t xml:space="preserve">1.1 Przygotowanie harmonogramu kontroli w zakresie </w:t>
      </w:r>
      <w:r>
        <w:rPr>
          <w:rFonts w:cs="Liberation Serif"/>
          <w:color w:val="000000"/>
          <w:sz w:val="22"/>
          <w:szCs w:val="22"/>
        </w:rPr>
        <w:t>stanu technicznego przewodów kominowych,</w:t>
      </w:r>
      <w:r>
        <w:rPr>
          <w:rFonts w:eastAsia="Arial Unicode MS" w:cs="Liberation Serif"/>
          <w:bCs/>
          <w:color w:val="000000"/>
          <w:sz w:val="22"/>
          <w:szCs w:val="22"/>
        </w:rPr>
        <w:t xml:space="preserve"> po otrzymaniu od Kierownika Punktu Obsługi Mieszkańców (zwanego w dalszej części umowy również POM) zestawienia budynków i lokali mieszkalnych, lokali użytkowych oraz pustostanów (przed przystąpieniem do przeglądu w pustostanach należy w POM pobrać klucze), z imiennym wykazem najemców. W harmonogramie Wykonawca ma obowiązek określić dokładny termin wykonywania przeglądu stanu technicznego przewodów kominowych oraz podłączeń urządzeń grzewczo-kominowych budynku. Należ</w:t>
      </w:r>
      <w:r>
        <w:rPr>
          <w:rFonts w:eastAsia="Arial Unicode MS" w:cs="Liberation Serif"/>
          <w:bCs/>
          <w:color w:val="000000"/>
          <w:sz w:val="22"/>
          <w:szCs w:val="22"/>
        </w:rPr>
        <w:t>y   w harmonogramie określić dwa terminy przeglądu, pierwszy termin w godzinach dopołudniowych, drugi termin w godzinach popołudniowych po godzinie 15:00</w:t>
      </w:r>
      <w:r>
        <w:rPr>
          <w:rFonts w:eastAsia="Arial Unicode MS" w:cs="Liberation Serif"/>
          <w:bCs/>
          <w:color w:val="000000"/>
          <w:sz w:val="22"/>
          <w:szCs w:val="22"/>
        </w:rPr>
        <w:t>.</w:t>
      </w:r>
      <w:r w:rsidR="00DA4818">
        <w:rPr>
          <w:rFonts w:eastAsia="Arial Unicode MS" w:cs="Liberation Serif"/>
          <w:bCs/>
          <w:color w:val="000000"/>
          <w:sz w:val="22"/>
          <w:szCs w:val="22"/>
        </w:rPr>
        <w:t xml:space="preserve"> </w:t>
      </w:r>
      <w:r>
        <w:rPr>
          <w:rFonts w:eastAsia="Arial Unicode MS" w:cs="Times New Roman"/>
          <w:bCs/>
          <w:color w:val="000000"/>
          <w:sz w:val="22"/>
          <w:szCs w:val="22"/>
        </w:rPr>
        <w:t>Harmonogram należy dostarczyć do POM-u w terminie do 14 dni od daty podpisania umowy.</w:t>
      </w:r>
      <w:r>
        <w:rPr>
          <w:rFonts w:eastAsia="Arial Unicode MS" w:cs="Liberation Serif"/>
          <w:bCs/>
          <w:color w:val="000000"/>
          <w:sz w:val="22"/>
          <w:szCs w:val="22"/>
        </w:rPr>
        <w:t xml:space="preserve"> </w:t>
      </w:r>
    </w:p>
    <w:p w14:paraId="644BED4B" w14:textId="49F37D6C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 xml:space="preserve">1.2. Powiadomienie lokatorów przez wywieszenie zawiadomienia w miejscu widocznym </w:t>
      </w:r>
      <w:r w:rsidR="00DA4818">
        <w:rPr>
          <w:rFonts w:cs="Liberation Serif"/>
          <w:color w:val="000000"/>
          <w:sz w:val="22"/>
          <w:szCs w:val="22"/>
        </w:rPr>
        <w:t xml:space="preserve">                                 </w:t>
      </w:r>
      <w:r>
        <w:rPr>
          <w:rFonts w:cs="Liberation Serif"/>
          <w:color w:val="000000"/>
          <w:sz w:val="22"/>
          <w:szCs w:val="22"/>
        </w:rPr>
        <w:t xml:space="preserve">z siedmiodniowym wyprzedzeniem o terminie kontroli sprawności technicznej przewodów kominowych oraz podłączeń urządzeń grzewczo-kominowych. </w:t>
      </w:r>
    </w:p>
    <w:p w14:paraId="644BED4C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1.3. Kontrola sprawności technicznej przewodów kominowych oraz podłączeń urządzeń grzewczo-kominowych zgodnie z art. 62 Ustawy z dnia 7 lipca 1994r. Prawo budowlane</w:t>
      </w:r>
      <w:r>
        <w:rPr>
          <w:rFonts w:cs="Liberation Serif"/>
          <w:b/>
          <w:bCs/>
          <w:color w:val="000000"/>
          <w:sz w:val="22"/>
          <w:szCs w:val="22"/>
        </w:rPr>
        <w:t xml:space="preserve"> </w:t>
      </w:r>
      <w:r>
        <w:rPr>
          <w:rFonts w:cs="Liberation Serif"/>
          <w:color w:val="000000"/>
          <w:sz w:val="22"/>
          <w:szCs w:val="22"/>
        </w:rPr>
        <w:t xml:space="preserve">oraz </w:t>
      </w:r>
      <w:r>
        <w:rPr>
          <w:rFonts w:cs="Liberation Serif"/>
          <w:b/>
          <w:bCs/>
          <w:color w:val="000000"/>
          <w:sz w:val="22"/>
          <w:szCs w:val="22"/>
          <w:u w:val="single"/>
        </w:rPr>
        <w:t>sprawdzenie, czy w lokalach użytkowane są butle gazowe</w:t>
      </w:r>
      <w:r>
        <w:rPr>
          <w:rFonts w:cs="Liberation Serif"/>
          <w:color w:val="000000"/>
          <w:sz w:val="22"/>
          <w:szCs w:val="22"/>
        </w:rPr>
        <w:t>,</w:t>
      </w:r>
    </w:p>
    <w:p w14:paraId="644BED4D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  <w:shd w:val="clear" w:color="auto" w:fill="FFFFFF"/>
        </w:rPr>
        <w:t>1.4. Sporządzenie E-protokołu wraz z załącznikiem z okresowej kontroli kominiarskiej o stanie technicznym przewodów kominowych i urządzeń grzewczo-kominowych w budynku oraz sporządzenie protokołu zgodnie z załącznikiem do umowy. Protokół powinien być potwierdzony przez użytkownika lokalu mieszkalnego lub użytkowego danego lokalu/budynku – wzór protokołu stanowi załącznik nr 2 do  umowy. Po przeprowadzeniu kontroli należy wykonać szkic dachu (w formie rzutu poziomego) z zaznaczeniem orientacji w terenie (np.</w:t>
      </w:r>
      <w:r>
        <w:rPr>
          <w:rFonts w:cs="Liberation Serif"/>
          <w:color w:val="000000"/>
          <w:sz w:val="22"/>
          <w:szCs w:val="22"/>
          <w:shd w:val="clear" w:color="auto" w:fill="FFFFFF"/>
        </w:rPr>
        <w:t xml:space="preserve"> usytuowanie w stosunku do ulicy lub sąsiednich budynków).</w:t>
      </w:r>
    </w:p>
    <w:p w14:paraId="644BED4E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  <w:shd w:val="clear" w:color="auto" w:fill="FFFFFF"/>
        </w:rPr>
        <w:t>Na szkicu należy:</w:t>
      </w:r>
    </w:p>
    <w:p w14:paraId="644BED4F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nanieść rzuty poziome kominów,</w:t>
      </w:r>
    </w:p>
    <w:p w14:paraId="644BED50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określić rodzaje przewodów (dymowe, spalinowe, wentylacyjne, nieużywane),</w:t>
      </w:r>
    </w:p>
    <w:p w14:paraId="644BED51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zaznaczyć przy każdym przewodzie kondygnację, numer mieszkania (</w:t>
      </w:r>
      <w:r>
        <w:rPr>
          <w:rFonts w:cs="Liberation Serif"/>
          <w:color w:val="000000"/>
          <w:sz w:val="22"/>
          <w:szCs w:val="22"/>
          <w:shd w:val="clear" w:color="auto" w:fill="FFFFFF"/>
        </w:rPr>
        <w:t xml:space="preserve">oraz </w:t>
      </w:r>
      <w:r>
        <w:rPr>
          <w:rFonts w:cs="Liberation Serif"/>
          <w:color w:val="000000"/>
          <w:sz w:val="22"/>
          <w:szCs w:val="22"/>
        </w:rPr>
        <w:t>pomieszczenia) i rodzaj urządzenia podłączonego do przewodu kominowego (np. piec gazowy, kuchnia węglowa itp.),</w:t>
      </w:r>
    </w:p>
    <w:p w14:paraId="644BED52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zaznaczyć przewód, w którym jest wkład kominowy lub rękaw z folii aluminiowej,</w:t>
      </w:r>
    </w:p>
    <w:p w14:paraId="644BED53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określić wymiary kominów (szerokość, długość, wysokość ponad dachem) oraz długość przewodów kominowych.</w:t>
      </w:r>
    </w:p>
    <w:p w14:paraId="644BED54" w14:textId="77777777" w:rsidR="00D90566" w:rsidRDefault="00B31AC2">
      <w:pPr>
        <w:jc w:val="both"/>
      </w:pPr>
      <w:r>
        <w:rPr>
          <w:rFonts w:cs="Liberation Serif"/>
          <w:b/>
          <w:color w:val="000000"/>
          <w:sz w:val="22"/>
          <w:szCs w:val="22"/>
        </w:rPr>
        <w:t xml:space="preserve">1.5. </w:t>
      </w:r>
      <w:r>
        <w:rPr>
          <w:rFonts w:cs="Liberation Serif"/>
          <w:color w:val="000000"/>
          <w:sz w:val="22"/>
          <w:szCs w:val="22"/>
        </w:rPr>
        <w:t>W przypadku nieobecności podczas 2 terminu Wykonawca niezwłocznie jest zobowiązany poinformować za pomocą poczty elektronicznej</w:t>
      </w:r>
      <w:r>
        <w:rPr>
          <w:rFonts w:cs="Liberation Serif"/>
          <w:b/>
          <w:color w:val="000000"/>
          <w:sz w:val="22"/>
          <w:szCs w:val="22"/>
        </w:rPr>
        <w:t xml:space="preserve"> </w:t>
      </w:r>
      <w:r>
        <w:rPr>
          <w:rFonts w:cs="Liberation Serif"/>
          <w:color w:val="000000"/>
          <w:sz w:val="22"/>
          <w:szCs w:val="22"/>
        </w:rPr>
        <w:t>dany POM w celu ustalenia indywidualnego terminu przeprowadzenia przeglądu. Zamawiający zobowiązuje się do podania danych kontaktowych drogą el</w:t>
      </w:r>
      <w:r>
        <w:rPr>
          <w:rFonts w:cs="Liberation Serif"/>
          <w:color w:val="000000"/>
          <w:sz w:val="22"/>
          <w:szCs w:val="22"/>
          <w:shd w:val="clear" w:color="auto" w:fill="FFFFFF"/>
        </w:rPr>
        <w:t>ektroniczną Wykonawcy.</w:t>
      </w:r>
    </w:p>
    <w:p w14:paraId="644BED55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  <w:shd w:val="clear" w:color="auto" w:fill="FFFFFF"/>
        </w:rPr>
        <w:t>1.6. E-protokół zawierający zapisy kontroli z wszystkich lokali mieszkalnych i użytkowych</w:t>
      </w:r>
      <w:r>
        <w:rPr>
          <w:rFonts w:cs="Liberation Serif"/>
          <w:color w:val="000000"/>
          <w:sz w:val="22"/>
          <w:szCs w:val="22"/>
        </w:rPr>
        <w:t xml:space="preserve"> wraz ze szkicem w wersji elektronicznej należy dostarczyć Zamawiającemu w terminie do </w:t>
      </w:r>
      <w:r>
        <w:rPr>
          <w:rFonts w:cs="Liberation Serif"/>
          <w:b/>
          <w:bCs/>
          <w:color w:val="000000"/>
          <w:sz w:val="22"/>
          <w:szCs w:val="22"/>
        </w:rPr>
        <w:t xml:space="preserve">7 dni </w:t>
      </w:r>
      <w:r>
        <w:rPr>
          <w:rFonts w:cs="Liberation Serif"/>
          <w:color w:val="000000"/>
          <w:sz w:val="22"/>
          <w:szCs w:val="22"/>
        </w:rPr>
        <w:t>kalendarzowych od dnia wykonania kontroli.</w:t>
      </w:r>
    </w:p>
    <w:p w14:paraId="644BED56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1.7. Przekazywanie lokatorom pisemnej informacji o zakazie użytkowania źródeł ciepła po stwierdzeniu usterki oraz przekazywanie kopii</w:t>
      </w:r>
      <w:r>
        <w:rPr>
          <w:rFonts w:cs="Liberation Serif"/>
          <w:color w:val="000000"/>
          <w:sz w:val="22"/>
          <w:szCs w:val="22"/>
          <w:shd w:val="clear" w:color="auto" w:fill="FFFFFF"/>
        </w:rPr>
        <w:t xml:space="preserve">  informacji d</w:t>
      </w:r>
      <w:r>
        <w:rPr>
          <w:rFonts w:cs="Liberation Serif"/>
          <w:color w:val="000000"/>
          <w:sz w:val="22"/>
          <w:szCs w:val="22"/>
        </w:rPr>
        <w:t>o właściwej komórki (POM) w dniu jego wydania.</w:t>
      </w:r>
    </w:p>
    <w:p w14:paraId="644BED57" w14:textId="77777777" w:rsidR="00D90566" w:rsidRDefault="00B31AC2">
      <w:pPr>
        <w:jc w:val="both"/>
      </w:pPr>
      <w:r>
        <w:rPr>
          <w:rFonts w:cs="Liberation Serif"/>
          <w:b/>
          <w:bCs/>
          <w:color w:val="000000"/>
          <w:sz w:val="22"/>
          <w:szCs w:val="22"/>
        </w:rPr>
        <w:t>2. Do obowiązków Wykonawcy w zakresie przeprowadzenia czynności okresowego czyszczenia przewodów kominowych należy w szczególności:</w:t>
      </w:r>
    </w:p>
    <w:p w14:paraId="644BED58" w14:textId="77777777" w:rsidR="00D90566" w:rsidRPr="00A41199" w:rsidRDefault="00B31AC2">
      <w:pPr>
        <w:jc w:val="both"/>
        <w:rPr>
          <w:shd w:val="clear" w:color="auto" w:fill="FFB66C"/>
        </w:rPr>
      </w:pPr>
      <w:r w:rsidRPr="00A41199">
        <w:rPr>
          <w:rFonts w:cs="Times New Roman"/>
          <w:color w:val="000000"/>
          <w:sz w:val="22"/>
          <w:szCs w:val="22"/>
        </w:rPr>
        <w:t xml:space="preserve">2.1.  </w:t>
      </w:r>
      <w:r w:rsidRPr="00A41199">
        <w:rPr>
          <w:rFonts w:eastAsia="Arial Unicode MS" w:cs="Times New Roman"/>
          <w:color w:val="000000"/>
          <w:sz w:val="22"/>
          <w:szCs w:val="22"/>
        </w:rPr>
        <w:t xml:space="preserve">Przygotowanie harmonogramu kontroli w zakresie czyszczenia przewodów kominowych oraz jego aktualizacja (w przypadku zmian). W harmonogramie Wykonawca ma obowiązek określić </w:t>
      </w:r>
      <w:r w:rsidRPr="00A41199">
        <w:rPr>
          <w:rFonts w:eastAsia="Arial Unicode MS" w:cs="Times New Roman"/>
          <w:color w:val="000000"/>
          <w:sz w:val="22"/>
          <w:szCs w:val="22"/>
        </w:rPr>
        <w:lastRenderedPageBreak/>
        <w:t>dokładny termin wykonywania czyszczenia. Harmonogram należy dostarczyć do POM-u w terminie do 14 dni od daty podpisania umowy.</w:t>
      </w:r>
    </w:p>
    <w:p w14:paraId="644BED59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2.2. Powiadomienie lokatorów poprzez wywieszenie zawiadomienia w miejscu widocznym, z trzydniowym wyprzedzeniem, o terminie czyszczenia przewodów kominowych:</w:t>
      </w:r>
    </w:p>
    <w:p w14:paraId="644BED5A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okresowe czyszczenie przewodów kominowych dymowych – 4 razy w roku (w tym 2 razy w okresie grzewczym),</w:t>
      </w:r>
    </w:p>
    <w:p w14:paraId="644BED5B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okresowe czyszczenie przewodów kominowych spalinowych – 2 razy w roku,</w:t>
      </w:r>
    </w:p>
    <w:p w14:paraId="644BED5C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- okresowe czyszczenie przewodów kominowych wentylacyjnych – 1 raz w roku.</w:t>
      </w:r>
    </w:p>
    <w:p w14:paraId="644BED5D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Po wyczyszczeniu przewodów sadze należy wybrać z drzwiczek rewizyjnych (wyciorowych) do worka kominiarskiego oraz usunąć i zutylizować na własny koszt i we własnym zakresie.</w:t>
      </w:r>
    </w:p>
    <w:p w14:paraId="644BED5E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2.3. Dokonywanie wszelkich wpisów do książki kontroli kominiarskiej przydzielonej do każdego budynku, w terminie do 14 dni kalendarzowych od dnia wykonania usługi.</w:t>
      </w:r>
    </w:p>
    <w:p w14:paraId="644BED5F" w14:textId="2708285F" w:rsidR="00D90566" w:rsidRDefault="00B31AC2">
      <w:pPr>
        <w:pStyle w:val="Tekstpodstawowy"/>
        <w:spacing w:after="0"/>
        <w:jc w:val="both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2.4. Zamawiający zastrzega sobie prawo do weryfikacji wykonanej usługi w zakresie czyszczenia przewodów kominowych poprzez komisyjną wizję z udziałem przedstawiciela Wykonawcy oraz przedstawiciela Zamawiającego w budynkach będących w zarządzie POM. Zamawiający przewiduje dwie kontrole po wykonanych czyszczeniach w liczbie do 5 budynków.</w:t>
      </w:r>
      <w:r>
        <w:rPr>
          <w:rFonts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O kontrolach Zamawiający powiadomi drogą mailową Wykonawcę z co najmniej jednodniowym wyprzedzeniem.</w:t>
      </w:r>
    </w:p>
    <w:p w14:paraId="644BED60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</w:t>
      </w:r>
      <w:r>
        <w:rPr>
          <w:rFonts w:cs="Liberation Serif"/>
          <w:b/>
          <w:bCs/>
          <w:color w:val="000000"/>
          <w:sz w:val="22"/>
          <w:szCs w:val="22"/>
        </w:rPr>
        <w:t xml:space="preserve"> Do obowiązków Wykonawcy w zakresie bieżącej obsługi na podstawie zleceń wystawionych przez POM-y należy w szczególności:</w:t>
      </w:r>
    </w:p>
    <w:p w14:paraId="644BED61" w14:textId="77777777" w:rsidR="00D90566" w:rsidRPr="009308B3" w:rsidRDefault="00B31AC2">
      <w:pPr>
        <w:pStyle w:val="Standard"/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>3.1. Odbieranie zleceń wystawionych przez Zamawiającego oraz informowanie Zamawiającego o statusie wykonania zlecenia za pomocą platformy internetowej oraz aplikacji zainstalowanej na urządzeniach mobilnych będących własnością Wykonawcy. Zamawiający udostępni platformę internetową oraz aplikację na urządzeniach mobilnych nieodpłatnie w ramach zawartej umowy z dostawcą oprogramowania. W ramach umowy Zamawiający przeprow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  <w:shd w:val="clear" w:color="auto" w:fill="FFFFFF"/>
        </w:rPr>
        <w:t>adzi szkolenia w zakresie obsługi platformy internetowej oraz aplikacji.</w:t>
      </w:r>
    </w:p>
    <w:p w14:paraId="644BED62" w14:textId="77777777" w:rsidR="00D90566" w:rsidRPr="009308B3" w:rsidRDefault="00B31AC2">
      <w:pPr>
        <w:pStyle w:val="Standard"/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  <w:shd w:val="clear" w:color="auto" w:fill="FFFFFF"/>
        </w:rPr>
        <w:t>3.2. Zamawiający zobowiązany jest do udostępnienia danych kontaktowych zgłaszających najemców za pomocą platformy internetowej oraz aplikacji celem umówienia wizyty przez Wykonawcę.</w:t>
      </w:r>
    </w:p>
    <w:p w14:paraId="644BED63" w14:textId="77777777" w:rsidR="00D90566" w:rsidRPr="009308B3" w:rsidRDefault="00B31AC2">
      <w:pPr>
        <w:pStyle w:val="Standard"/>
        <w:tabs>
          <w:tab w:val="left" w:pos="505"/>
        </w:tabs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>3.3. Sporządzanie i dostarczanie Zamawiającemu wykazu zleceń wykonanych do piątego dnia następnego miesiąca w formie papierowej wygenerowanego poprzez platformę internetową.</w:t>
      </w:r>
    </w:p>
    <w:p w14:paraId="644BED64" w14:textId="77777777" w:rsidR="00D90566" w:rsidRPr="009308B3" w:rsidRDefault="00B31AC2">
      <w:pPr>
        <w:pStyle w:val="Standard"/>
        <w:tabs>
          <w:tab w:val="left" w:pos="505"/>
        </w:tabs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>3.4.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  <w:u w:val="single"/>
        </w:rPr>
        <w:t xml:space="preserve"> 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 xml:space="preserve">Realizacja zleceń otrzymanych od Zamawiającego nie może przekraczać czasu realizacji 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  <w:shd w:val="clear" w:color="auto" w:fill="FFFFFF"/>
        </w:rPr>
        <w:t>zgodnie ze  złożoną ofertą.</w:t>
      </w:r>
    </w:p>
    <w:p w14:paraId="644BED65" w14:textId="77777777" w:rsidR="00D90566" w:rsidRPr="009308B3" w:rsidRDefault="00B31AC2">
      <w:pPr>
        <w:pStyle w:val="Standard"/>
        <w:tabs>
          <w:tab w:val="left" w:pos="505"/>
        </w:tabs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>Brak realizacji zlecenia w wyznaczonym terminie, potwierdzonego za pomocą platformy elektronicznej będzie traktowany jako niewykonane zlecenie w terminie.</w:t>
      </w:r>
    </w:p>
    <w:p w14:paraId="644BED66" w14:textId="77777777" w:rsidR="00D90566" w:rsidRPr="009308B3" w:rsidRDefault="00B31AC2">
      <w:pPr>
        <w:pStyle w:val="Standard"/>
        <w:tabs>
          <w:tab w:val="left" w:pos="505"/>
        </w:tabs>
        <w:jc w:val="both"/>
        <w:rPr>
          <w:rFonts w:ascii="Liberation Serif" w:hAnsi="Liberation Serif" w:cs="Liberation Serif"/>
        </w:rPr>
      </w:pP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 xml:space="preserve">3.5. Realizacja zleceń otrzymanych od Zamawiającego określonych jako </w:t>
      </w:r>
      <w:r w:rsidRPr="009308B3">
        <w:rPr>
          <w:rStyle w:val="Domylnaczcionkaakapitu1"/>
          <w:rFonts w:ascii="Liberation Serif" w:hAnsi="Liberation Serif" w:cs="Liberation Serif"/>
          <w:b/>
          <w:bCs/>
          <w:color w:val="000000"/>
          <w:sz w:val="22"/>
          <w:szCs w:val="22"/>
        </w:rPr>
        <w:t>pilna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 xml:space="preserve"> powinna być rozpoczęta nie później niż w ciągu </w:t>
      </w:r>
      <w:r w:rsidRPr="009308B3">
        <w:rPr>
          <w:rStyle w:val="Domylnaczcionkaakapitu1"/>
          <w:rFonts w:ascii="Liberation Serif" w:hAnsi="Liberation Serif" w:cs="Liberation Serif"/>
          <w:b/>
          <w:bCs/>
          <w:color w:val="000000"/>
          <w:sz w:val="22"/>
          <w:szCs w:val="22"/>
        </w:rPr>
        <w:t xml:space="preserve"> </w:t>
      </w:r>
      <w:r w:rsidRPr="009308B3">
        <w:rPr>
          <w:rStyle w:val="Domylnaczcionkaakapitu1"/>
          <w:rFonts w:ascii="Liberation Serif" w:hAnsi="Liberation Serif" w:cs="Liberation Serif"/>
          <w:b/>
          <w:bCs/>
          <w:color w:val="000000"/>
          <w:sz w:val="22"/>
          <w:szCs w:val="22"/>
          <w:shd w:val="clear" w:color="auto" w:fill="FFFFFF"/>
        </w:rPr>
        <w:t xml:space="preserve">120 </w:t>
      </w:r>
      <w:r w:rsidRPr="009308B3">
        <w:rPr>
          <w:rStyle w:val="Domylnaczcionkaakapitu1"/>
          <w:rFonts w:ascii="Liberation Serif" w:hAnsi="Liberation Serif" w:cs="Liberation Serif"/>
          <w:b/>
          <w:bCs/>
          <w:color w:val="000000"/>
          <w:sz w:val="22"/>
          <w:szCs w:val="22"/>
        </w:rPr>
        <w:t>minut</w:t>
      </w:r>
      <w:r w:rsidRPr="009308B3">
        <w:rPr>
          <w:rStyle w:val="Domylnaczcionkaakapitu1"/>
          <w:rFonts w:ascii="Liberation Serif" w:hAnsi="Liberation Serif" w:cs="Liberation Serif"/>
          <w:color w:val="000000"/>
          <w:sz w:val="22"/>
          <w:szCs w:val="22"/>
        </w:rPr>
        <w:t xml:space="preserve"> od otrzymania zgłoszenia.</w:t>
      </w:r>
    </w:p>
    <w:p w14:paraId="644BED67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3.6. Sprawdzanie nowo wybudowanych lub wyremontowanych przewodów kominowych dymowych, spalinowych oraz wentylacyjnych, odbieranie przewodów kominowych po przeprowadzonych pracach uszczelniających.</w:t>
      </w:r>
    </w:p>
    <w:p w14:paraId="644BED68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3.7. U</w:t>
      </w:r>
      <w:r>
        <w:rPr>
          <w:rFonts w:cs="Times New Roman"/>
          <w:color w:val="000000"/>
          <w:sz w:val="22"/>
          <w:szCs w:val="22"/>
        </w:rPr>
        <w:t>zgadniania dokumentacji projektowej z wykonawcami pracującymi na zlecenie tut. Jednostki.</w:t>
      </w:r>
    </w:p>
    <w:p w14:paraId="644BED69" w14:textId="77777777" w:rsidR="00D90566" w:rsidRDefault="00B31AC2">
      <w:pPr>
        <w:jc w:val="both"/>
      </w:pPr>
      <w:r>
        <w:rPr>
          <w:rFonts w:cs="Times New Roman"/>
          <w:color w:val="000000"/>
          <w:sz w:val="22"/>
          <w:szCs w:val="22"/>
        </w:rPr>
        <w:t xml:space="preserve">3.8. Wydawanie opinii kominiarskich w zakresie zmiany systemu grzewczego dla pojedynczych lokali </w:t>
      </w:r>
      <w:r>
        <w:rPr>
          <w:rFonts w:cs="Times New Roman"/>
          <w:color w:val="000000"/>
          <w:sz w:val="22"/>
          <w:szCs w:val="22"/>
        </w:rPr>
        <w:br/>
        <w:t>w danym budynku lub dla całego budynku.</w:t>
      </w:r>
    </w:p>
    <w:p w14:paraId="644BED6A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 xml:space="preserve">3.9. Rozpoznanie przyczyny złego ciągu oraz brak cyrkulacji powietrza w instalacjach kominowych wraz </w:t>
      </w:r>
      <w:r>
        <w:rPr>
          <w:rFonts w:cs="Liberation Serif"/>
          <w:color w:val="000000"/>
          <w:sz w:val="22"/>
          <w:szCs w:val="22"/>
        </w:rPr>
        <w:br/>
        <w:t>z wydaniem zaleceń.</w:t>
      </w:r>
    </w:p>
    <w:p w14:paraId="644BED6B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3.10. Kontrola przewodów kominowych.</w:t>
      </w:r>
    </w:p>
    <w:p w14:paraId="644BED6C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3.11. Inspekcja kominów za pomocą kamery wraz z zarejestrowaniem inspekcji (nagraniem do odtworzenia).</w:t>
      </w:r>
    </w:p>
    <w:p w14:paraId="644BED6D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3.12. Usuwanie w przewodach kominowych nieprawidłowości stanowiących zagrożenie bezpieczeństwa budowlanego i ochrony przeciwpożarowej.</w:t>
      </w:r>
    </w:p>
    <w:p w14:paraId="644BED6E" w14:textId="77777777" w:rsidR="00D90566" w:rsidRDefault="00B31AC2">
      <w:pPr>
        <w:jc w:val="both"/>
      </w:pPr>
      <w:r>
        <w:rPr>
          <w:rFonts w:cs="Liberation Serif"/>
          <w:strike/>
          <w:color w:val="000000"/>
          <w:sz w:val="22"/>
          <w:szCs w:val="22"/>
        </w:rPr>
        <w:t>3</w:t>
      </w:r>
      <w:r>
        <w:rPr>
          <w:rFonts w:cs="Liberation Serif"/>
          <w:color w:val="000000"/>
          <w:sz w:val="22"/>
          <w:szCs w:val="22"/>
        </w:rPr>
        <w:t xml:space="preserve">.13. Wydawanie opinii dotyczących podłączenia palenisk i urządzeń ogrzewczych oraz wentylacyjnych </w:t>
      </w:r>
      <w:r>
        <w:rPr>
          <w:rFonts w:cs="Liberation Serif"/>
          <w:color w:val="000000"/>
          <w:sz w:val="22"/>
          <w:szCs w:val="22"/>
        </w:rPr>
        <w:br/>
        <w:t>w lokalach mieszkalnych i użytkowych oraz pustostanach na zlecenie JGN.</w:t>
      </w:r>
    </w:p>
    <w:p w14:paraId="644BED6F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lastRenderedPageBreak/>
        <w:t>3.14. Sprawdzanie stanu technicznego pieców kaflowych pokojowych, kuchennych kaflowych i pieców  stalowych kuchennych i pokojowych itp. oraz czyszczenie elementów łączących urządzeń grzewczych z przewodami dymowymi.</w:t>
      </w:r>
    </w:p>
    <w:p w14:paraId="644BED70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3.15. Czyszczenie urządzeń grzewczych oraz palenisk kotłów nisko i wysokoprężnych, kotłów pralniczych itp.</w:t>
      </w:r>
    </w:p>
    <w:p w14:paraId="644BED71" w14:textId="77777777" w:rsidR="00D90566" w:rsidRDefault="00B31AC2">
      <w:pPr>
        <w:jc w:val="both"/>
      </w:pPr>
      <w:r>
        <w:rPr>
          <w:rFonts w:cs="Liberation Serif"/>
          <w:b/>
          <w:bCs/>
          <w:color w:val="000000"/>
          <w:sz w:val="22"/>
          <w:szCs w:val="22"/>
        </w:rPr>
        <w:t xml:space="preserve">3.16. Odgruzowanie oraz udrożnienie przewodów kominowych dymowych, spalinowych </w:t>
      </w:r>
      <w:r>
        <w:rPr>
          <w:rFonts w:cs="Liberation Serif"/>
          <w:b/>
          <w:bCs/>
          <w:color w:val="000000"/>
          <w:sz w:val="22"/>
          <w:szCs w:val="22"/>
        </w:rPr>
        <w:br/>
        <w:t xml:space="preserve">i wentylacyjnych wraz  z doprowadzeniem przewodów do stanu przed wykonanymi pracami. </w:t>
      </w:r>
    </w:p>
    <w:p w14:paraId="644BED72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3.17. Sporządzanie opinii lub protokołów dotyczących usuwania usterek i zaniedbań grożących niebezpieczeństwem powstawania pożaru, wybuchu gazu oraz zatrucia spalinami.</w:t>
      </w:r>
    </w:p>
    <w:p w14:paraId="644BED73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3.18. Przekazywanie lokatorom pisemnej informacji o zakazie użytkowania źródeł ciepła po stwierdzeniu usterki oraz przekazywanie kopii pisma do właściwej komórki (POM) w dniu jego wydania.</w:t>
      </w:r>
    </w:p>
    <w:p w14:paraId="644BED74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4. Wykonawca zobowiązany jest wykonać przedmiot umowy zgodnie z obowiązującymi przepisami                           i normami.</w:t>
      </w:r>
    </w:p>
    <w:p w14:paraId="644BED75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5. O terminie zamierzonej kontroli Wykonawca jest zobowiązany powiadomić Najemców danego budynku oraz Zamawiającego, nie później niż 7 dni przed planowanym terminem wykonania kontroli.</w:t>
      </w:r>
    </w:p>
    <w:p w14:paraId="644BED76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6. Przed przystąpieniem do wykonania usług kominiarskich Wykonawca zobowiązany jest poinstruować Najemców o konieczności wykonania zabezpieczeń przed ewentualnymi zabrudzeniami czy zniszczeniami. Dotyczy to w szczególności:</w:t>
      </w:r>
    </w:p>
    <w:p w14:paraId="644BED77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6.1. Uszczelnienia kratek wentylacyjnych na czas wykonania usługi.</w:t>
      </w:r>
    </w:p>
    <w:p w14:paraId="644BED78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6.2. Usunięcia z miejsca wykonywania usługi przedmiotów mogących ulec zniszczeniu.</w:t>
      </w:r>
    </w:p>
    <w:p w14:paraId="644BED79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6.3. Uszczelnienia połączeń urządzeń grzewczych z kominem.</w:t>
      </w:r>
    </w:p>
    <w:p w14:paraId="644BED7A" w14:textId="77777777" w:rsidR="00D90566" w:rsidRDefault="00B31AC2">
      <w:pPr>
        <w:jc w:val="both"/>
      </w:pPr>
      <w:r>
        <w:rPr>
          <w:rFonts w:cs="Liberation Serif"/>
          <w:color w:val="000000"/>
          <w:sz w:val="22"/>
          <w:szCs w:val="22"/>
        </w:rPr>
        <w:t>7. Koszty użytych materiałów oraz koszty dojazdu ponosi Wykonawca.</w:t>
      </w:r>
    </w:p>
    <w:p w14:paraId="644BED7B" w14:textId="77777777" w:rsidR="00D90566" w:rsidRDefault="00B31AC2">
      <w:pPr>
        <w:jc w:val="both"/>
      </w:pPr>
      <w:r>
        <w:rPr>
          <w:rStyle w:val="Domylnaczcionkaakapitu1"/>
          <w:rFonts w:cs="Liberation Serif"/>
          <w:color w:val="000000"/>
          <w:sz w:val="22"/>
          <w:szCs w:val="22"/>
        </w:rPr>
        <w:t xml:space="preserve">8. W przypadku niewykonania czynności określonych w umowie z powodu szczególnie niesprzyjających warunków atmosferycznych (silne opady deszczu, opady śniegu, silny wiatr) lub z powodu braku dostępu  do przewodów kominowych (brak kluczy do wyłazu dachowego, brak ław kominowych, itp.), Wykonawca zobowiązany jest do poinformowania o utrudnieniach osobę odpowiedzialną za realizację w/w czynności (pracownik obsługi technicznej POM). Wykonawca zobowiązany jest przystąpić do wykonania usługi  </w:t>
      </w:r>
      <w:r>
        <w:rPr>
          <w:rStyle w:val="Domylnaczcionkaakapitu1"/>
          <w:rFonts w:cs="Liberation Serif"/>
          <w:color w:val="000000"/>
          <w:sz w:val="22"/>
          <w:szCs w:val="22"/>
        </w:rPr>
        <w:br/>
        <w:t>w najbliższym możliwym terminie po usunięciu niekorzystnych czynników uniemożliwiających wykonanie czynności określonych w umowie.</w:t>
      </w:r>
    </w:p>
    <w:p w14:paraId="644BED7C" w14:textId="77777777" w:rsidR="00D90566" w:rsidRDefault="00D90566">
      <w:pPr>
        <w:spacing w:line="276" w:lineRule="auto"/>
        <w:jc w:val="both"/>
        <w:rPr>
          <w:color w:val="000000"/>
        </w:rPr>
      </w:pPr>
    </w:p>
    <w:p w14:paraId="644BED7D" w14:textId="77777777" w:rsidR="00D90566" w:rsidRDefault="00B31AC2">
      <w:pPr>
        <w:spacing w:line="276" w:lineRule="auto"/>
        <w:jc w:val="both"/>
      </w:pPr>
      <w:r>
        <w:rPr>
          <w:rStyle w:val="Domylnaczcionkaakapitu1"/>
          <w:rFonts w:cs="Liberation Serif"/>
          <w:color w:val="000000"/>
          <w:sz w:val="22"/>
          <w:szCs w:val="22"/>
        </w:rPr>
        <w:t xml:space="preserve">Wykonawca zobowiązuje się, że pracownicy realizujący przedmiot umowy będą w okresie realizacji umowy zatrudnieni na podstawie umowy o pracę w rozumieniu przepisów ustawy z dnia 26 czerwca 1974 r. - Kodeks pracy. </w:t>
      </w:r>
    </w:p>
    <w:sectPr w:rsidR="00D90566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;Times New Rom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autoHyphenation/>
  <w:hyphenationZone w:val="0"/>
  <w:characterSpacingControl w:val="doNotCompress"/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0566"/>
    <w:rsid w:val="00031297"/>
    <w:rsid w:val="009308B3"/>
    <w:rsid w:val="00A41199"/>
    <w:rsid w:val="00B31AC2"/>
    <w:rsid w:val="00D90566"/>
    <w:rsid w:val="00DA4818"/>
    <w:rsid w:val="00DE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BED45"/>
  <w15:docId w15:val="{21EC165D-6D84-4301-9FDE-C01B9F65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z0">
    <w:name w:val="WW8Num3z0"/>
    <w:qFormat/>
    <w:rPr>
      <w:rFonts w:ascii="Liberation Serif" w:eastAsia="Liberation Serif" w:hAnsi="Liberation Serif" w:cs="Liberation Serif"/>
      <w:b w:val="0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MS Mincho"/>
      <w:b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Liberation Serif" w:eastAsia="Liberation Serif" w:hAnsi="Liberation Serif" w:cs="Liberation Serif"/>
      <w:b/>
      <w:sz w:val="22"/>
      <w:szCs w:val="22"/>
    </w:rPr>
  </w:style>
  <w:style w:type="character" w:customStyle="1" w:styleId="WW8Num6z0">
    <w:name w:val="WW8Num6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rFonts w:eastAsia="Times New Roman"/>
    </w:rPr>
  </w:style>
  <w:style w:type="character" w:customStyle="1" w:styleId="WW8Num8z0">
    <w:name w:val="WW8Num8z0"/>
    <w:qFormat/>
    <w:rPr>
      <w:rFonts w:ascii="Symbol" w:eastAsia="Symbol" w:hAnsi="Symbol" w:cs="Symbo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eastAsia="Symbol" w:hAnsi="Symbol" w:cs="Symbol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1z0">
    <w:name w:val="WW8Num11z0"/>
    <w:qFormat/>
    <w:rPr>
      <w:rFonts w:eastAsia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Domylnaczcionkaakapitu2">
    <w:name w:val="Domyślna czcionka akapitu2"/>
    <w:qFormat/>
  </w:style>
  <w:style w:type="character" w:customStyle="1" w:styleId="ZnakZnak1">
    <w:name w:val="Znak Znak1"/>
    <w:qFormat/>
    <w:rPr>
      <w:sz w:val="24"/>
      <w:szCs w:val="24"/>
      <w:lang w:val="pl-PL" w:bidi="ar-SA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0">
    <w:name w:val="WW8Num15z0"/>
    <w:qFormat/>
    <w:rPr>
      <w:rFonts w:eastAsia="MS Mincho"/>
      <w:b w:val="0"/>
      <w:sz w:val="22"/>
      <w:szCs w:val="22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apple-style-span">
    <w:name w:val="apple-style-span"/>
    <w:basedOn w:val="Domylnaczcionkaakapitu1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6z0">
    <w:name w:val="WW8Num16z0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kern w:val="2"/>
      <w:lang w:eastAsia="zh-C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Standard">
    <w:name w:val="Standard"/>
    <w:qFormat/>
    <w:rPr>
      <w:rFonts w:ascii="Times New Roman" w:eastAsia="Times New Roman" w:hAnsi="Times New Roman" w:cs="Times New Roman"/>
      <w:color w:val="00000A"/>
      <w:lang w:bidi="ar-SA"/>
    </w:rPr>
  </w:style>
  <w:style w:type="paragraph" w:customStyle="1" w:styleId="Nagwek1">
    <w:name w:val="Nagłówek1"/>
    <w:basedOn w:val="Normalny"/>
    <w:qFormat/>
    <w:pPr>
      <w:jc w:val="center"/>
    </w:pPr>
    <w:rPr>
      <w:b/>
      <w:bCs/>
      <w:sz w:val="28"/>
    </w:rPr>
  </w:style>
  <w:style w:type="paragraph" w:customStyle="1" w:styleId="Napis">
    <w:name w:val="Napis"/>
    <w:basedOn w:val="Normalny"/>
    <w:qFormat/>
    <w:pPr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Tekstpodstawowy31">
    <w:name w:val="Tekst podstawowy 31"/>
    <w:basedOn w:val="Normalny"/>
    <w:qFormat/>
    <w:pPr>
      <w:spacing w:line="360" w:lineRule="auto"/>
      <w:jc w:val="both"/>
    </w:pPr>
    <w:rPr>
      <w:rFonts w:ascii="Arial" w:eastAsia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qFormat/>
    <w:pPr>
      <w:spacing w:line="360" w:lineRule="auto"/>
      <w:ind w:left="1416"/>
      <w:jc w:val="both"/>
    </w:pPr>
    <w:rPr>
      <w:rFonts w:ascii="Arial" w:eastAsia="Arial" w:hAnsi="Arial"/>
      <w:sz w:val="20"/>
      <w:szCs w:val="20"/>
    </w:rPr>
  </w:style>
  <w:style w:type="paragraph" w:customStyle="1" w:styleId="Zwykytekst1">
    <w:name w:val="Zwykły tekst1"/>
    <w:basedOn w:val="Normalny"/>
    <w:qFormat/>
    <w:rPr>
      <w:rFonts w:ascii="Courier New" w:eastAsia="Courier New" w:hAnsi="Courier New" w:cs="Optima"/>
      <w:sz w:val="20"/>
      <w:szCs w:val="20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qFormat/>
    <w:pPr>
      <w:overflowPunct w:val="0"/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yt">
    <w:name w:val="tyt"/>
    <w:basedOn w:val="Normalny"/>
    <w:qFormat/>
    <w:pPr>
      <w:keepNext/>
      <w:spacing w:before="60" w:after="60"/>
      <w:jc w:val="center"/>
    </w:pPr>
    <w:rPr>
      <w:b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tekst">
    <w:name w:val="tekst"/>
    <w:basedOn w:val="Normalny"/>
    <w:qFormat/>
    <w:pPr>
      <w:spacing w:before="60" w:after="60"/>
      <w:jc w:val="both"/>
    </w:pPr>
    <w:rPr>
      <w:szCs w:val="20"/>
    </w:rPr>
  </w:style>
  <w:style w:type="paragraph" w:customStyle="1" w:styleId="WW-Tekstpodstawowywcity2">
    <w:name w:val="WW-Tekst podstawowy wci?ty 2"/>
    <w:basedOn w:val="Standard"/>
    <w:qFormat/>
    <w:pPr>
      <w:ind w:left="720" w:hanging="360"/>
    </w:pPr>
    <w:rPr>
      <w:sz w:val="20"/>
    </w:rPr>
  </w:style>
  <w:style w:type="paragraph" w:customStyle="1" w:styleId="Obszartekstu">
    <w:name w:val="Obszar tekstu"/>
    <w:basedOn w:val="Standard"/>
    <w:qFormat/>
    <w:rPr>
      <w:b/>
      <w:bCs/>
      <w:sz w:val="20"/>
    </w:rPr>
  </w:style>
  <w:style w:type="paragraph" w:customStyle="1" w:styleId="xl25">
    <w:name w:val="xl25"/>
    <w:basedOn w:val="Normalny"/>
    <w:qFormat/>
    <w:pPr>
      <w:spacing w:before="280" w:after="280"/>
      <w:jc w:val="center"/>
      <w:textAlignment w:val="center"/>
    </w:pPr>
    <w:rPr>
      <w:sz w:val="18"/>
      <w:szCs w:val="18"/>
    </w:rPr>
  </w:style>
  <w:style w:type="paragraph" w:customStyle="1" w:styleId="xl23">
    <w:name w:val="xl23"/>
    <w:basedOn w:val="Normalny"/>
    <w:qFormat/>
    <w:pPr>
      <w:spacing w:before="280" w:after="280"/>
      <w:textAlignment w:val="center"/>
    </w:pPr>
  </w:style>
  <w:style w:type="paragraph" w:customStyle="1" w:styleId="xl24">
    <w:name w:val="xl24"/>
    <w:basedOn w:val="Normalny"/>
    <w:qFormat/>
    <w:pPr>
      <w:spacing w:before="280" w:after="280"/>
      <w:jc w:val="center"/>
      <w:textAlignment w:val="center"/>
    </w:p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Styl">
    <w:name w:val="Styl"/>
    <w:basedOn w:val="Normalny"/>
    <w:qFormat/>
  </w:style>
  <w:style w:type="paragraph" w:styleId="Listanumerowana2">
    <w:name w:val="List Number 2"/>
    <w:qFormat/>
    <w:pPr>
      <w:overflowPunct w:val="0"/>
      <w:spacing w:after="120"/>
      <w:ind w:left="720" w:hanging="360"/>
    </w:pPr>
  </w:style>
  <w:style w:type="paragraph" w:styleId="Tekstkomentarza">
    <w:name w:val="annotation text"/>
    <w:basedOn w:val="Normalny"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A36EAD1E96454F84897C3D9259A626" ma:contentTypeVersion="18" ma:contentTypeDescription="Utwórz nowy dokument." ma:contentTypeScope="" ma:versionID="a2f620a070b6043d38ecf3027242cd28">
  <xsd:schema xmlns:xsd="http://www.w3.org/2001/XMLSchema" xmlns:xs="http://www.w3.org/2001/XMLSchema" xmlns:p="http://schemas.microsoft.com/office/2006/metadata/properties" xmlns:ns2="902c2744-912d-4a58-844c-7fdd673f6938" xmlns:ns3="b6cbdfd9-86a8-42e2-bfe6-8e6d3a0feac8" targetNamespace="http://schemas.microsoft.com/office/2006/metadata/properties" ma:root="true" ma:fieldsID="7db80f4d22d0637ea32ba565ac98178e" ns2:_="" ns3:_="">
    <xsd:import namespace="902c2744-912d-4a58-844c-7fdd673f6938"/>
    <xsd:import namespace="b6cbdfd9-86a8-42e2-bfe6-8e6d3a0fea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c2744-912d-4a58-844c-7fdd673f6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9aed5bd-d4f3-45ee-8d0f-608ebb362b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cbdfd9-86a8-42e2-bfe6-8e6d3a0fea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ad7da3-dbb9-4a32-9cb0-8dfe66aa295e}" ma:internalName="TaxCatchAll" ma:showField="CatchAllData" ma:web="b6cbdfd9-86a8-42e2-bfe6-8e6d3a0fea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cbdfd9-86a8-42e2-bfe6-8e6d3a0feac8" xsi:nil="true"/>
    <lcf76f155ced4ddcb4097134ff3c332f xmlns="902c2744-912d-4a58-844c-7fdd673f69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5420EE-29F0-4F33-A0EC-BE3E31BB59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48BA6-5009-48E6-B5DE-3FB71D53C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c2744-912d-4a58-844c-7fdd673f6938"/>
    <ds:schemaRef ds:uri="b6cbdfd9-86a8-42e2-bfe6-8e6d3a0fea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1D1DC-3460-4166-BF5F-3C59F4824605}">
  <ds:schemaRefs>
    <ds:schemaRef ds:uri="http://schemas.microsoft.com/office/2006/metadata/properties"/>
    <ds:schemaRef ds:uri="http://schemas.microsoft.com/office/infopath/2007/PartnerControls"/>
    <ds:schemaRef ds:uri="b6cbdfd9-86a8-42e2-bfe6-8e6d3a0feac8"/>
    <ds:schemaRef ds:uri="902c2744-912d-4a58-844c-7fdd673f69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1430</Words>
  <Characters>8585</Characters>
  <Application>Microsoft Office Word</Application>
  <DocSecurity>0</DocSecurity>
  <Lines>71</Lines>
  <Paragraphs>19</Paragraphs>
  <ScaleCrop>false</ScaleCrop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Mielczarek</cp:lastModifiedBy>
  <cp:revision>16</cp:revision>
  <cp:lastPrinted>2025-01-23T08:58:00Z</cp:lastPrinted>
  <dcterms:created xsi:type="dcterms:W3CDTF">2024-02-13T05:55:00Z</dcterms:created>
  <dcterms:modified xsi:type="dcterms:W3CDTF">2026-03-06T09:30:00Z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0x010100EDA36EAD1E96454F84897C3D9259A626</vt:lpwstr>
  </property>
</Properties>
</file>